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نموذج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استراتيجية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التسويقي</w:t>
      </w:r>
    </w:p>
    <w:p w:rsidR="00000000" w:rsidDel="00000000" w:rsidP="00000000" w:rsidRDefault="00000000" w:rsidRPr="00000000" w14:paraId="00000002">
      <w:pPr>
        <w:pageBreakBefore w:val="0"/>
        <w:bidi w:val="1"/>
        <w:jc w:val="center"/>
        <w:rPr>
          <w:rFonts w:ascii="Arial" w:cs="Arial" w:eastAsia="Arial" w:hAnsi="Arial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bidi w:val="1"/>
        <w:jc w:val="center"/>
        <w:rPr>
          <w:rFonts w:ascii="Arial" w:cs="Arial" w:eastAsia="Arial" w:hAnsi="Arial"/>
          <w:color w:val="48c0ba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نموذج</w:t>
      </w: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استراتيجية</w:t>
      </w: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التسويقي</w:t>
      </w:r>
      <w:r w:rsidDel="00000000" w:rsidR="00000000" w:rsidRPr="00000000">
        <w:rPr>
          <w:rFonts w:ascii="Arial" w:cs="Arial" w:eastAsia="Arial" w:hAnsi="Arial"/>
          <w:color w:val="48c0ba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bidi w:val="1"/>
        <w:spacing w:before="200" w:line="276" w:lineRule="auto"/>
        <w:jc w:val="center"/>
        <w:rPr>
          <w:rFonts w:ascii="Arial" w:cs="Arial" w:eastAsia="Arial" w:hAnsi="Arial"/>
          <w:color w:val="202124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يقصد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باستراتيجية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تسويق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الإطار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النظري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الجزء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استراتيجية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الكلي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يهدف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جذب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العملاء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لموقع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الإلكتروني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وتسويق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المنتجات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والخدمات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تقد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مها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يشمل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المدو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نات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مقاطع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الفيديو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الإنفوجرافيك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وجزء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محتوى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مواقع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التواصل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الاجتماعي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6">
      <w:pPr>
        <w:pageBreakBefore w:val="0"/>
        <w:bidi w:val="1"/>
        <w:spacing w:before="200" w:line="276" w:lineRule="auto"/>
        <w:jc w:val="center"/>
        <w:rPr>
          <w:rFonts w:ascii="Arial" w:cs="Arial" w:eastAsia="Arial" w:hAnsi="Arial"/>
          <w:color w:val="202124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bidi w:val="1"/>
        <w:spacing w:before="200" w:line="276" w:lineRule="auto"/>
        <w:jc w:val="center"/>
        <w:rPr>
          <w:rFonts w:ascii="Arial" w:cs="Arial" w:eastAsia="Arial" w:hAnsi="Arial"/>
          <w:b w:val="1"/>
          <w:color w:val="202124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34"/>
          <w:szCs w:val="34"/>
          <w:u w:val="single"/>
          <w:rtl w:val="1"/>
        </w:rPr>
        <w:t xml:space="preserve">الاهداف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34"/>
          <w:szCs w:val="3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spacing w:after="0" w:afterAutospacing="0" w:before="200" w:line="276" w:lineRule="auto"/>
        <w:ind w:left="720" w:hanging="360"/>
        <w:jc w:val="center"/>
        <w:rPr>
          <w:color w:val="202124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التواصل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العملاء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spacing w:after="0" w:afterAutospacing="0" w:before="0" w:beforeAutospacing="0" w:line="276" w:lineRule="auto"/>
        <w:ind w:left="720" w:hanging="360"/>
        <w:jc w:val="center"/>
        <w:rPr>
          <w:color w:val="202124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توسيع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سمعة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العلامة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التجارية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spacing w:before="0" w:beforeAutospacing="0" w:line="276" w:lineRule="auto"/>
        <w:ind w:left="720" w:hanging="360"/>
        <w:jc w:val="center"/>
        <w:rPr>
          <w:color w:val="202124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اكتساب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عدد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أكبر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العملاء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bidi w:val="1"/>
        <w:jc w:val="center"/>
        <w:rPr>
          <w:rFonts w:ascii="Arial" w:cs="Arial" w:eastAsia="Arial" w:hAnsi="Arial"/>
          <w:color w:val="202124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نموذج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استراتيجية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التسويقي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bidi w:val="1"/>
        <w:spacing w:after="200" w:before="200" w:lineRule="auto"/>
        <w:jc w:val="center"/>
        <w:rPr>
          <w:rFonts w:ascii="Arial" w:cs="Arial" w:eastAsia="Arial" w:hAnsi="Arial"/>
          <w:color w:val="202124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لبناء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استراتيجية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محتوى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تسويقي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فعالة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اجيبي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الاسئلة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color w:val="202124"/>
          <w:sz w:val="34"/>
          <w:szCs w:val="34"/>
          <w:rtl w:val="1"/>
        </w:rPr>
        <w:t xml:space="preserve">: </w:t>
      </w:r>
    </w:p>
    <w:p w:rsidR="00000000" w:rsidDel="00000000" w:rsidP="00000000" w:rsidRDefault="00000000" w:rsidRPr="00000000" w14:paraId="0000000E">
      <w:pPr>
        <w:pageBreakBefore w:val="0"/>
        <w:bidi w:val="1"/>
        <w:jc w:val="center"/>
        <w:rPr>
          <w:rFonts w:ascii="Arial" w:cs="Arial" w:eastAsia="Arial" w:hAnsi="Arial"/>
          <w:b w:val="1"/>
          <w:color w:val="f1c232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1-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هدف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التسويقي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: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2"/>
        </w:numPr>
        <w:bidi w:val="1"/>
        <w:spacing w:before="200" w:line="360" w:lineRule="auto"/>
        <w:ind w:left="720" w:hanging="360"/>
        <w:jc w:val="center"/>
        <w:rPr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الهدف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العام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2"/>
        </w:numPr>
        <w:bidi w:val="1"/>
        <w:spacing w:line="360" w:lineRule="auto"/>
        <w:ind w:left="720" w:hanging="360"/>
        <w:jc w:val="center"/>
        <w:rPr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الأهداف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الدقيقة</w:t>
      </w:r>
      <w:r w:rsidDel="00000000" w:rsidR="00000000" w:rsidRPr="00000000">
        <w:rPr>
          <w:rFonts w:ascii="Arial" w:cs="Arial" w:eastAsia="Arial" w:hAnsi="Arial"/>
          <w:sz w:val="34"/>
          <w:szCs w:val="34"/>
          <w:rtl w:val="1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3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3"/>
        <w:gridCol w:w="4153"/>
        <w:tblGridChange w:id="0">
          <w:tblGrid>
            <w:gridCol w:w="4153"/>
            <w:gridCol w:w="4153"/>
          </w:tblGrid>
        </w:tblGridChange>
      </w:tblGrid>
      <w:tr>
        <w:trPr>
          <w:cantSplit w:val="0"/>
          <w:trHeight w:val="636.97265625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التسويقي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97.6953125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bidi w:val="1"/>
              <w:spacing w:before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العام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الأهداف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الدقيقة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color w:val="202124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color w:val="202124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bidi w:val="1"/>
        <w:spacing w:after="200" w:before="200" w:lineRule="auto"/>
        <w:jc w:val="center"/>
        <w:rPr>
          <w:rFonts w:ascii="Arial" w:cs="Arial" w:eastAsia="Arial" w:hAnsi="Arial"/>
          <w:color w:val="202124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bidi w:val="1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1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4065"/>
        <w:tblGridChange w:id="0">
          <w:tblGrid>
            <w:gridCol w:w="4050"/>
            <w:gridCol w:w="40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bidi w:val="1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bidi w:val="1"/>
        <w:jc w:val="center"/>
        <w:rPr>
          <w:rFonts w:ascii="Arial" w:cs="Arial" w:eastAsia="Arial" w:hAnsi="Arial"/>
          <w:b w:val="1"/>
          <w:color w:val="f1c232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٢-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الفئة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المستهدفة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: </w:t>
      </w:r>
    </w:p>
    <w:p w:rsidR="00000000" w:rsidDel="00000000" w:rsidP="00000000" w:rsidRDefault="00000000" w:rsidRPr="00000000" w14:paraId="00000023">
      <w:pPr>
        <w:pageBreakBefore w:val="0"/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دراسة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الصفات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الشخصية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للجمهور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أسلوب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اللهجة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المستخدمة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1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4065"/>
        <w:tblGridChange w:id="0">
          <w:tblGrid>
            <w:gridCol w:w="4050"/>
            <w:gridCol w:w="40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bidi w:val="1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الفئة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المستهدفة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دراسة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الصفات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الشخصية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للجمهور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أسلوب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اللهجة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bidi w:val="1"/>
        <w:jc w:val="center"/>
        <w:rPr>
          <w:rFonts w:ascii="Arial" w:cs="Arial" w:eastAsia="Arial" w:hAnsi="Arial"/>
          <w:b w:val="1"/>
          <w:color w:val="f1c232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٣-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صيغ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التسويقي</w:t>
      </w:r>
    </w:p>
    <w:p w:rsidR="00000000" w:rsidDel="00000000" w:rsidP="00000000" w:rsidRDefault="00000000" w:rsidRPr="00000000" w14:paraId="00000034">
      <w:pPr>
        <w:pageBreakBefore w:val="0"/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فيديو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منشورات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انفوجرافيك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ندوات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36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81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4065"/>
        <w:tblGridChange w:id="0">
          <w:tblGrid>
            <w:gridCol w:w="4050"/>
            <w:gridCol w:w="40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bidi w:val="1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صيغ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التسويقي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bidi w:val="1"/>
              <w:ind w:left="720" w:firstLine="0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فيديو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منشورات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انفوجرافيك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ندوات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bidi w:val="1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bidi w:val="1"/>
        <w:jc w:val="center"/>
        <w:rPr>
          <w:rFonts w:ascii="Arial" w:cs="Arial" w:eastAsia="Arial" w:hAnsi="Arial"/>
          <w:b w:val="1"/>
          <w:color w:val="f1c232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٤-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محتوى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المنافسين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46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المنافسين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المباشرين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والغير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مباشرين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محتوى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المنافسين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81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4065"/>
        <w:tblGridChange w:id="0">
          <w:tblGrid>
            <w:gridCol w:w="4050"/>
            <w:gridCol w:w="40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bidi w:val="1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المنافسين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bidi w:val="1"/>
              <w:spacing w:line="36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المنافسين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المباشرين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bidi w:val="1"/>
              <w:spacing w:line="36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المنافسين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الغير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مباشرين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79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98"/>
        <w:gridCol w:w="1998"/>
        <w:gridCol w:w="1998"/>
        <w:gridCol w:w="1998"/>
        <w:tblGridChange w:id="0">
          <w:tblGrid>
            <w:gridCol w:w="1998"/>
            <w:gridCol w:w="1998"/>
            <w:gridCol w:w="1998"/>
            <w:gridCol w:w="1998"/>
          </w:tblGrid>
        </w:tblGridChange>
      </w:tblGrid>
      <w:tr>
        <w:trPr>
          <w:cantSplit w:val="0"/>
          <w:trHeight w:val="637" w:hRule="atLeast"/>
          <w:tblHeader w:val="0"/>
        </w:trPr>
        <w:tc>
          <w:tcPr>
            <w:gridSpan w:val="4"/>
            <w:shd w:fill="f1c232" w:val="clear"/>
          </w:tcPr>
          <w:p w:rsidR="00000000" w:rsidDel="00000000" w:rsidP="00000000" w:rsidRDefault="00000000" w:rsidRPr="00000000" w14:paraId="00000058">
            <w:pPr>
              <w:pageBreakBefore w:val="0"/>
              <w:bidi w:val="1"/>
              <w:spacing w:line="36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تحليل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محتوى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المنافسين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48c0ba" w:val="clear"/>
          </w:tcPr>
          <w:p w:rsidR="00000000" w:rsidDel="00000000" w:rsidP="00000000" w:rsidRDefault="00000000" w:rsidRPr="00000000" w14:paraId="0000005C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المنافس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5D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تقييم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المقدم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5E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الايجابيات</w:t>
            </w:r>
          </w:p>
        </w:tc>
        <w:tc>
          <w:tcPr>
            <w:shd w:fill="48c0ba" w:val="clear"/>
          </w:tcPr>
          <w:p w:rsidR="00000000" w:rsidDel="00000000" w:rsidP="00000000" w:rsidRDefault="00000000" w:rsidRPr="00000000" w14:paraId="0000005F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السلبيات</w:t>
            </w:r>
          </w:p>
        </w:tc>
      </w:tr>
      <w:tr>
        <w:trPr>
          <w:cantSplit w:val="0"/>
          <w:trHeight w:val="664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bidi w:val="1"/>
        <w:spacing w:line="276" w:lineRule="auto"/>
        <w:jc w:val="center"/>
        <w:rPr>
          <w:rFonts w:ascii="Arial" w:cs="Arial" w:eastAsia="Arial" w:hAnsi="Arial"/>
          <w:color w:val="f1c232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٥-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جرد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جرد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المنشور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بهدف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اختبار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المحتوى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قوائم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البريد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الالكتروني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المدونات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وسائل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التواصل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الاجتماعي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81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4065"/>
        <w:tblGridChange w:id="0">
          <w:tblGrid>
            <w:gridCol w:w="4050"/>
            <w:gridCol w:w="40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bidi w:val="1"/>
              <w:spacing w:line="276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جرد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bidi w:val="1"/>
              <w:spacing w:line="36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قوائم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البريد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المدونات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حسابات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وسائل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التواصل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الاجتماعي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bidi w:val="1"/>
        <w:spacing w:line="360" w:lineRule="auto"/>
        <w:jc w:val="center"/>
        <w:rPr>
          <w:rFonts w:ascii="Arial" w:cs="Arial" w:eastAsia="Arial" w:hAnsi="Arial"/>
          <w:b w:val="1"/>
          <w:color w:val="f1c232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٦-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عينات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اختبار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مستوى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الأداء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مستوى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توافقه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اهداف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المشروع</w:t>
      </w:r>
    </w:p>
    <w:p w:rsidR="00000000" w:rsidDel="00000000" w:rsidP="00000000" w:rsidRDefault="00000000" w:rsidRPr="00000000" w14:paraId="00000088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8290.511811023624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56.697277064505"/>
        <w:gridCol w:w="2766.9072669795587"/>
        <w:gridCol w:w="2766.9072669795587"/>
        <w:tblGridChange w:id="0">
          <w:tblGrid>
            <w:gridCol w:w="2756.697277064505"/>
            <w:gridCol w:w="2766.9072669795587"/>
            <w:gridCol w:w="2766.9072669795587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3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bidi w:val="1"/>
              <w:spacing w:line="36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تحليل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965.390625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bidi w:val="1"/>
              <w:spacing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عينات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bidi w:val="1"/>
              <w:spacing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اختبار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مستوى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الأداء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bidi w:val="1"/>
              <w:spacing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مستوى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توافقه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اهداف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المشروع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bidi w:val="1"/>
        <w:spacing w:line="360" w:lineRule="auto"/>
        <w:jc w:val="center"/>
        <w:rPr>
          <w:rFonts w:ascii="Arial" w:cs="Arial" w:eastAsia="Arial" w:hAnsi="Arial"/>
          <w:b w:val="1"/>
          <w:color w:val="f1c232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٧-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طريقة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نشر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b w:val="1"/>
          <w:color w:val="f1c232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الخطوات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عملية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ونشر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المحتوى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center"/>
        <w:rPr>
          <w:i w:val="0"/>
          <w:smallCaps w:val="0"/>
          <w:strike w:val="0"/>
          <w:color w:val="000000"/>
          <w:sz w:val="34"/>
          <w:szCs w:val="3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ومدة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34"/>
          <w:szCs w:val="34"/>
          <w:u w:val="none"/>
          <w:vertAlign w:val="baseline"/>
          <w:rtl w:val="1"/>
        </w:rPr>
        <w:t xml:space="preserve">النشر</w:t>
      </w:r>
    </w:p>
    <w:p w:rsidR="00000000" w:rsidDel="00000000" w:rsidP="00000000" w:rsidRDefault="00000000" w:rsidRPr="00000000" w14:paraId="0000009A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81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4065"/>
        <w:tblGridChange w:id="0">
          <w:tblGrid>
            <w:gridCol w:w="4050"/>
            <w:gridCol w:w="40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bidi w:val="1"/>
              <w:spacing w:line="360" w:lineRule="auto"/>
              <w:jc w:val="center"/>
              <w:rPr>
                <w:rFonts w:ascii="Arial" w:cs="Arial" w:eastAsia="Arial" w:hAnsi="Arial"/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نشر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bidi w:val="1"/>
              <w:spacing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الخطوات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عملية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ونشر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bidi w:val="1"/>
              <w:spacing w:line="240" w:lineRule="auto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ومدة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34"/>
                <w:szCs w:val="34"/>
                <w:rtl w:val="1"/>
              </w:rPr>
              <w:t xml:space="preserve">النشر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bidi w:val="1"/>
              <w:jc w:val="center"/>
              <w:rPr>
                <w:rFonts w:ascii="Arial" w:cs="Arial" w:eastAsia="Arial" w:hAnsi="Arial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pageBreakBefore w:val="0"/>
        <w:bidi w:val="1"/>
        <w:spacing w:line="276" w:lineRule="auto"/>
        <w:ind w:left="720" w:firstLine="0"/>
        <w:jc w:val="center"/>
        <w:rPr>
          <w:rFonts w:ascii="Arial" w:cs="Arial" w:eastAsia="Arial" w:hAnsi="Arial"/>
          <w:sz w:val="34"/>
          <w:szCs w:val="3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Sakkal Majall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pageBreakBefore w:val="0"/>
      <w:bidi w:val="1"/>
      <w:spacing w:after="160" w:line="259" w:lineRule="auto"/>
      <w:jc w:val="center"/>
      <w:rPr/>
    </w:pP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8"/>
        <w:szCs w:val="28"/>
        <w:rtl w:val="0"/>
      </w:rPr>
      <w:br w:type="textWrapping"/>
    </w:r>
    <w:r w:rsidDel="00000000" w:rsidR="00000000" w:rsidRPr="00000000">
      <w:rPr>
        <w:rtl w:val="0"/>
      </w:rPr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(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جميع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الحقوق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محفوظة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لرياديات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rtl w:val="1"/>
      </w:rPr>
      <w:t xml:space="preserve">)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5029200</wp:posOffset>
          </wp:positionH>
          <wp:positionV relativeFrom="paragraph">
            <wp:posOffset>-200024</wp:posOffset>
          </wp:positionV>
          <wp:extent cx="1218035" cy="620603"/>
          <wp:effectExtent b="0" l="0" r="0" t="0"/>
          <wp:wrapTopAndBottom distB="0" dist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8035" cy="6206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bidi w:val="1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652F78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652F7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kuFnTXGBWQuIwsHkvCOAqWl+qg==">AMUW2mX4q3azObhBwVhOlpvIu4ZNT1YYn9Bm97qQugULEoNKjr9XRB4ykxUeMrtS+EsHnQZnK6s10P3d1k/aPkNrcdeSiYdU+43Mn/ZZc6azi9iRHpz+/bE=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2020-10-08T10:35:00Z</dcterms:created>
  <dc:creator>Shared Aldosari</dc:creator>
</cp:coreProperties>
</file>