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akkal Majalla" w:cs="Sakkal Majalla" w:eastAsia="Sakkal Majalla" w:hAnsi="Sakkal Majalla"/>
          <w:sz w:val="36"/>
          <w:szCs w:val="36"/>
          <w:shd w:fill="48c0ba" w:val="clear"/>
        </w:rPr>
      </w:pP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العمل</w:t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6"/>
          <w:szCs w:val="36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الاجتماعي</w:t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rPr>
          <w:rFonts w:ascii="Sakkal Majalla" w:cs="Sakkal Majalla" w:eastAsia="Sakkal Majalla" w:hAnsi="Sakkal Majalla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48c0ba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Rule="auto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ما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06">
      <w:pPr>
        <w:bidi w:val="1"/>
        <w:spacing w:after="200" w:before="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أداة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تشرح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كيف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المؤسسة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الاجتماعية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بخلق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قيمة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للعملاء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المستهدفين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ولديها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القدرة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دراسة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العناصر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لتطوير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مشروع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مهما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صغيرا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مترابط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ومتكامل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توافر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الإمكانية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لبدء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مباشر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الاستمرار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بالتعديل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والتحديث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يصل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الصورة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والمقبولة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0" w:lineRule="auto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كيف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08">
      <w:pPr>
        <w:bidi w:val="1"/>
        <w:spacing w:after="20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تطبيقي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لأداة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الاجتماعي</w:t>
      </w:r>
    </w:p>
    <w:p w:rsidR="00000000" w:rsidDel="00000000" w:rsidP="00000000" w:rsidRDefault="00000000" w:rsidRPr="00000000" w14:paraId="00000009">
      <w:pPr>
        <w:bidi w:val="1"/>
        <w:rPr>
          <w:rFonts w:ascii="Sakkal Majalla" w:cs="Sakkal Majalla" w:eastAsia="Sakkal Majalla" w:hAnsi="Sakkal Majalla"/>
          <w:sz w:val="28"/>
          <w:szCs w:val="28"/>
          <w:shd w:fill="48c0ba" w:val="clear"/>
        </w:rPr>
      </w:pPr>
      <w:sdt>
        <w:sdtPr>
          <w:tag w:val="goog_rdk_1"/>
        </w:sdtPr>
        <w:sdtContent>
          <w:commentRangeStart w:id="1"/>
        </w:sdtContent>
      </w:sdt>
      <w:sdt>
        <w:sdtPr>
          <w:tag w:val="goog_rdk_2"/>
        </w:sdtPr>
        <w:sdtContent>
          <w:commentRangeStart w:id="2"/>
        </w:sdtContent>
      </w:sdt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مثال</w:t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تطبيقي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لمشروع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الرعاية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shd w:fill="48c0ba" w:val="clear"/>
          <w:rtl w:val="1"/>
        </w:rPr>
        <w:t xml:space="preserve">بالحب</w:t>
      </w:r>
    </w:p>
    <w:tbl>
      <w:tblPr>
        <w:tblStyle w:val="Table1"/>
        <w:bidiVisual w:val="1"/>
        <w:tblW w:w="8895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5"/>
        <w:gridCol w:w="1890"/>
        <w:gridCol w:w="1710"/>
        <w:gridCol w:w="1515"/>
        <w:gridCol w:w="1905"/>
        <w:tblGridChange w:id="0">
          <w:tblGrid>
            <w:gridCol w:w="1875"/>
            <w:gridCol w:w="1890"/>
            <w:gridCol w:w="1710"/>
            <w:gridCol w:w="1515"/>
            <w:gridCol w:w="1905"/>
          </w:tblGrid>
        </w:tblGridChange>
      </w:tblGrid>
      <w:tr>
        <w:trPr>
          <w:trHeight w:val="540" w:hRule="atLeast"/>
        </w:trPr>
        <w:tc>
          <w:tcPr>
            <w:shd w:fill="f1c232" w:val="clear"/>
          </w:tcPr>
          <w:p w:rsidR="00000000" w:rsidDel="00000000" w:rsidP="00000000" w:rsidRDefault="00000000" w:rsidRPr="00000000" w14:paraId="0000000A">
            <w:pPr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النجاح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0B">
            <w:pPr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يجعل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فريدا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0C">
            <w:pPr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المستفيدون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0D">
            <w:pPr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الحل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0E">
            <w:pPr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المشكلة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زيادة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المدربين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المنزلية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زيادة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العملاء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تدريبي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المنزلية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المحتاجين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المنزلية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الباحثين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عمل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مسئول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الصحية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283.46456692913375" w:right="0" w:hanging="36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المنزلية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283.46456692913375" w:right="0" w:hanging="36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البطالة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283.46456692913375" w:right="0" w:hanging="36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الأطباء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والممرضات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ليسوا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تجهيزا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كبار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وغيرهم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يجدون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صعوبة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عيش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مستقلة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. </w:t>
            </w:r>
          </w:p>
        </w:tc>
      </w:tr>
      <w:tr>
        <w:trPr>
          <w:trHeight w:val="4760.248046875" w:hRule="atLeast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1.0156249999999" w:hRule="atLeast"/>
        </w:trPr>
        <w:tc>
          <w:tcPr>
            <w:shd w:fill="48c0ba" w:val="clea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الإيرادات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هيكل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التكلفة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الشركاء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الرئيسيون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الرئيسية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تدريبات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المستشفيات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العملاء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التدريب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الأجور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الاجتماعية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الصحة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المستشفيات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التدريب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أبحاث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العملاء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متدربين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للتدريب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المتدربون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الموظفون</w:t>
            </w:r>
          </w:p>
        </w:tc>
      </w:tr>
    </w:tbl>
    <w:p w:rsidR="00000000" w:rsidDel="00000000" w:rsidP="00000000" w:rsidRDefault="00000000" w:rsidRPr="00000000" w14:paraId="00000030">
      <w:pPr>
        <w:bidi w:val="1"/>
        <w:rPr>
          <w:rFonts w:ascii="Sakkal Majalla" w:cs="Sakkal Majalla" w:eastAsia="Sakkal Majalla" w:hAnsi="Sakkal Majalla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rFonts w:ascii="Sakkal Majalla" w:cs="Sakkal Majalla" w:eastAsia="Sakkal Majalla" w:hAnsi="Sakkal Majalla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Sakkal Majalla" w:cs="Sakkal Majalla" w:eastAsia="Sakkal Majalla" w:hAnsi="Sakkal Majalla"/>
          <w:sz w:val="36"/>
          <w:szCs w:val="36"/>
          <w:shd w:fill="48c0ba" w:val="clear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rFonts w:ascii="Sakkal Majalla" w:cs="Sakkal Majalla" w:eastAsia="Sakkal Majalla" w:hAnsi="Sakkal Majalla"/>
          <w:sz w:val="36"/>
          <w:szCs w:val="36"/>
          <w:shd w:fill="48c0ba" w:val="clear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6"/>
          <w:szCs w:val="36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f1c232" w:val="clear"/>
          <w:rtl w:val="1"/>
        </w:rPr>
        <w:t xml:space="preserve">العمل</w:t>
      </w:r>
    </w:p>
    <w:p w:rsidR="00000000" w:rsidDel="00000000" w:rsidP="00000000" w:rsidRDefault="00000000" w:rsidRPr="00000000" w14:paraId="00000035">
      <w:pPr>
        <w:bidi w:val="1"/>
        <w:spacing w:after="200" w:line="240" w:lineRule="auto"/>
        <w:jc w:val="center"/>
        <w:rPr>
          <w:rFonts w:ascii="Sakkal Majalla" w:cs="Sakkal Majalla" w:eastAsia="Sakkal Majalla" w:hAnsi="Sakkal Majalla"/>
          <w:sz w:val="36"/>
          <w:szCs w:val="36"/>
          <w:shd w:fill="48c0ba" w:val="clear"/>
        </w:rPr>
      </w:pP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6"/>
          <w:szCs w:val="36"/>
          <w:shd w:fill="48c0ba" w:val="clear"/>
          <w:rtl w:val="1"/>
        </w:rPr>
        <w:t xml:space="preserve">الاجتماعي</w:t>
      </w:r>
    </w:p>
    <w:p w:rsidR="00000000" w:rsidDel="00000000" w:rsidP="00000000" w:rsidRDefault="00000000" w:rsidRPr="00000000" w14:paraId="00000036">
      <w:pPr>
        <w:bidi w:val="1"/>
        <w:spacing w:after="200" w:line="240" w:lineRule="auto"/>
        <w:jc w:val="center"/>
        <w:rPr>
          <w:rFonts w:ascii="Sakkal Majalla" w:cs="Sakkal Majalla" w:eastAsia="Sakkal Majalla" w:hAnsi="Sakkal Majalla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105.0" w:type="dxa"/>
        <w:jc w:val="left"/>
        <w:tblInd w:w="-3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980"/>
        <w:gridCol w:w="1905"/>
        <w:gridCol w:w="1770"/>
        <w:gridCol w:w="1680"/>
        <w:tblGridChange w:id="0">
          <w:tblGrid>
            <w:gridCol w:w="1770"/>
            <w:gridCol w:w="1980"/>
            <w:gridCol w:w="1905"/>
            <w:gridCol w:w="1770"/>
            <w:gridCol w:w="1680"/>
          </w:tblGrid>
        </w:tblGridChange>
      </w:tblGrid>
      <w:tr>
        <w:trPr>
          <w:trHeight w:val="586.0156249999999" w:hRule="atLeast"/>
        </w:trPr>
        <w:tc>
          <w:tcPr>
            <w:shd w:fill="f1c232" w:val="clea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النجاح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يجعل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الفرد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فريدا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المستفيدون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الحل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المشكلة</w:t>
            </w:r>
          </w:p>
        </w:tc>
      </w:tr>
      <w:tr>
        <w:trPr>
          <w:trHeight w:val="3690" w:hRule="atLeast"/>
        </w:trPr>
        <w:tc>
          <w:tcPr/>
          <w:p w:rsidR="00000000" w:rsidDel="00000000" w:rsidP="00000000" w:rsidRDefault="00000000" w:rsidRPr="00000000" w14:paraId="0000003C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jc w:val="both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1.0156249999999" w:hRule="atLeast"/>
        </w:trPr>
        <w:tc>
          <w:tcPr>
            <w:shd w:fill="f1c232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الإيرادات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هيكل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التكلفة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الشركاء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الرئيسيون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الرئيسية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trHeight w:val="3488.671875" w:hRule="atLeast"/>
        </w:trPr>
        <w:tc>
          <w:tcPr/>
          <w:p w:rsidR="00000000" w:rsidDel="00000000" w:rsidP="00000000" w:rsidRDefault="00000000" w:rsidRPr="00000000" w14:paraId="00000049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bidi w:val="1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bidi w:val="1"/>
              <w:jc w:val="both"/>
              <w:rPr>
                <w:rFonts w:ascii="Sakkal Majalla" w:cs="Sakkal Majalla" w:eastAsia="Sakkal Majalla" w:hAnsi="Sakkal Majalla"/>
                <w:sz w:val="36"/>
                <w:szCs w:val="36"/>
                <w:shd w:fill="48c0b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0"/>
        </w:rPr>
        <w:tab/>
      </w:r>
    </w:p>
    <w:sectPr>
      <w:headerReference r:id="rId9" w:type="default"/>
      <w:footerReference r:id="rId10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audi Entrepreneurial Women" w:id="0" w:date="2021-03-09T09:47:18Z"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نكلم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فراس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الجراح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ينفذ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ريادة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اجتماعية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@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salwhaibi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riadiat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</w:t>
      </w:r>
    </w:p>
  </w:comment>
  <w:comment w:author="Saudi Entrepreneurial Women" w:id="1" w:date="2021-03-09T09:48:00Z"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جيبي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مثال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اجتماعي</w:t>
      </w:r>
    </w:p>
  </w:comment>
  <w:comment w:author="Saudi Entrepreneurial Women" w:id="2" w:date="2021-03-30T14:31:22Z"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نغير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المثال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5" w15:done="0"/>
  <w15:commentEx w15:paraId="00000056" w15:done="0"/>
  <w15:commentEx w15:paraId="00000057" w15:paraIdParent="00000056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bidi w:val="1"/>
      <w:spacing w:after="160" w:line="259" w:lineRule="auto"/>
      <w:jc w:val="center"/>
      <w:rPr/>
    </w:pP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8"/>
        <w:szCs w:val="28"/>
        <w:rtl w:val="0"/>
      </w:rPr>
      <w:br w:type="textWrapping"/>
    </w:r>
    <w:r w:rsidDel="00000000" w:rsidR="00000000" w:rsidRPr="00000000">
      <w:rPr>
        <w:rtl w:val="0"/>
      </w:rPr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(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جميع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الحقوق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محفوظة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لرياديات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0"/>
      </w:rPr>
      <w:t xml:space="preserve">)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bidi w:val="1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5000625</wp:posOffset>
          </wp:positionH>
          <wp:positionV relativeFrom="paragraph">
            <wp:posOffset>-247649</wp:posOffset>
          </wp:positionV>
          <wp:extent cx="1218035" cy="620603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8035" cy="6206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4C73F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4C73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ATJwwStuPqjZZFvlK1mnfin2jQ==">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2021-03-03T10:14:00Z</dcterms:created>
  <dc:creator>osamakassab</dc:creator>
</cp:coreProperties>
</file>